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  <w:t>附件1</w:t>
      </w:r>
    </w:p>
    <w:p>
      <w:pPr>
        <w:jc w:val="center"/>
        <w:rPr>
          <w:rFonts w:hint="eastAsia"/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黑龙江八一农垦大学优秀学位论文</w:t>
      </w:r>
      <w:r>
        <w:rPr>
          <w:rFonts w:hint="eastAsia"/>
          <w:b/>
          <w:sz w:val="36"/>
          <w:szCs w:val="36"/>
          <w:highlight w:val="none"/>
          <w:lang w:eastAsia="zh-CN"/>
        </w:rPr>
        <w:t>申请</w:t>
      </w:r>
      <w:r>
        <w:rPr>
          <w:rFonts w:hint="eastAsia"/>
          <w:b/>
          <w:sz w:val="36"/>
          <w:szCs w:val="36"/>
          <w:highlight w:val="none"/>
        </w:rPr>
        <w:t>表</w:t>
      </w:r>
    </w:p>
    <w:p>
      <w:pPr>
        <w:ind w:left="-540" w:leftChars="-257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 xml:space="preserve">   </w:t>
      </w:r>
      <w:r>
        <w:rPr>
          <w:rFonts w:hint="eastAsia" w:ascii="宋体" w:hAnsi="宋体"/>
          <w:sz w:val="24"/>
          <w:highlight w:val="none"/>
          <w:lang w:eastAsia="zh-CN"/>
        </w:rPr>
        <w:t>培养学院：</w:t>
      </w:r>
      <w:r>
        <w:rPr>
          <w:rFonts w:hint="eastAsia" w:ascii="宋体" w:hAnsi="宋体"/>
          <w:sz w:val="24"/>
          <w:highlight w:val="none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4"/>
          <w:highlight w:val="none"/>
        </w:rPr>
        <w:t>填表日期：</w:t>
      </w:r>
    </w:p>
    <w:tbl>
      <w:tblPr>
        <w:tblStyle w:val="2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903"/>
        <w:gridCol w:w="1077"/>
        <w:gridCol w:w="1239"/>
        <w:gridCol w:w="128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0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论文题目</w:t>
            </w:r>
          </w:p>
        </w:tc>
        <w:tc>
          <w:tcPr>
            <w:tcW w:w="702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研究生姓名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论文的研究方向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</w:rPr>
              <w:t>导师姓名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</w:rPr>
              <w:t>（限填1人）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8"/>
                <w:sz w:val="24"/>
                <w:highlight w:val="none"/>
              </w:rPr>
              <w:t>指导教师研究方向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0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pacing w:val="-6"/>
                <w:sz w:val="24"/>
                <w:highlight w:val="none"/>
              </w:rPr>
              <w:t>学科专业（领域）</w:t>
            </w:r>
          </w:p>
        </w:tc>
        <w:tc>
          <w:tcPr>
            <w:tcW w:w="57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是否参加盲审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论文评审结果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ind w:left="-86" w:leftChars="-41" w:right="-113" w:rightChars="-54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答辩成绩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作者在读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期间取得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与学位论文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相关的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学术成果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</w:trPr>
        <w:tc>
          <w:tcPr>
            <w:tcW w:w="180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学位</w:t>
            </w:r>
            <w:r>
              <w:rPr>
                <w:rFonts w:hint="eastAsia" w:ascii="宋体" w:hAnsi="宋体"/>
                <w:sz w:val="24"/>
                <w:highlight w:val="none"/>
              </w:rPr>
              <w:t>论文的主要创新点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推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荐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见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学位评定分委员会主席（签字）：   </w:t>
            </w: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      </w:t>
            </w:r>
          </w:p>
          <w:p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单位（公章）：</w:t>
            </w:r>
          </w:p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8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见</w:t>
            </w:r>
          </w:p>
        </w:tc>
        <w:tc>
          <w:tcPr>
            <w:tcW w:w="702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校学位评定委员会主席（签字）：   </w:t>
            </w:r>
          </w:p>
          <w:p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      </w:t>
            </w:r>
          </w:p>
          <w:p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单位（公章）：</w:t>
            </w:r>
          </w:p>
          <w:p>
            <w:pPr>
              <w:spacing w:line="360" w:lineRule="auto"/>
              <w:ind w:firstLine="1440" w:firstLineChars="6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年   月   日</w:t>
            </w:r>
          </w:p>
        </w:tc>
      </w:tr>
    </w:tbl>
    <w:p>
      <w:pPr>
        <w:rPr>
          <w:rFonts w:hint="eastAsia"/>
          <w:spacing w:val="-6"/>
          <w:highlight w:val="none"/>
        </w:rPr>
      </w:pPr>
      <w:r>
        <w:rPr>
          <w:rFonts w:hint="eastAsia"/>
          <w:spacing w:val="-6"/>
          <w:highlight w:val="none"/>
        </w:rPr>
        <w:t>注：</w:t>
      </w:r>
      <w:r>
        <w:rPr>
          <w:rFonts w:hint="eastAsia"/>
          <w:spacing w:val="-6"/>
          <w:highlight w:val="none"/>
          <w:lang w:eastAsia="zh-CN"/>
        </w:rPr>
        <w:t>附学术成果</w:t>
      </w:r>
      <w:r>
        <w:rPr>
          <w:rFonts w:hint="eastAsia"/>
          <w:spacing w:val="-6"/>
          <w:highlight w:val="none"/>
        </w:rPr>
        <w:t>复印件。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1"/>
          <w:szCs w:val="21"/>
          <w:highlight w:val="none"/>
          <w:lang w:val="en-US" w:eastAsia="zh-CN"/>
        </w:rPr>
        <w:t>附件2</w:t>
      </w:r>
    </w:p>
    <w:p>
      <w:pPr>
        <w:jc w:val="center"/>
        <w:rPr>
          <w:rFonts w:hint="default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>园艺园林学院优秀学位论文申请表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210"/>
        <w:gridCol w:w="920"/>
        <w:gridCol w:w="1020"/>
        <w:gridCol w:w="1390"/>
        <w:gridCol w:w="1945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21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92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指导教师</w:t>
            </w:r>
          </w:p>
        </w:tc>
        <w:tc>
          <w:tcPr>
            <w:tcW w:w="2973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21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学位论文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盲审成绩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等级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0 优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学位论文</w:t>
            </w:r>
          </w:p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答辩成绩</w:t>
            </w:r>
          </w:p>
        </w:tc>
        <w:tc>
          <w:tcPr>
            <w:tcW w:w="1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等级</w:t>
            </w:r>
          </w:p>
        </w:tc>
        <w:tc>
          <w:tcPr>
            <w:tcW w:w="1028" w:type="dxa"/>
            <w:vMerge w:val="restart"/>
          </w:tcPr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17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0 良</w:t>
            </w:r>
          </w:p>
        </w:tc>
        <w:tc>
          <w:tcPr>
            <w:tcW w:w="139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028" w:type="dxa"/>
            <w:vMerge w:val="continue"/>
          </w:tcPr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217" w:type="dxa"/>
            <w:gridSpan w:val="2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分数</w:t>
            </w:r>
          </w:p>
        </w:tc>
        <w:tc>
          <w:tcPr>
            <w:tcW w:w="102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0" w:type="dxa"/>
            <w:vMerge w:val="continue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分数</w:t>
            </w:r>
          </w:p>
        </w:tc>
        <w:tc>
          <w:tcPr>
            <w:tcW w:w="1028" w:type="dxa"/>
          </w:tcPr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</w:tcPr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学位论文题目</w:t>
            </w:r>
          </w:p>
        </w:tc>
        <w:tc>
          <w:tcPr>
            <w:tcW w:w="6303" w:type="dxa"/>
            <w:gridSpan w:val="5"/>
          </w:tcPr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7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攻读学位期间在核心及以上期刊发表论文情况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论文题目</w:t>
            </w:r>
          </w:p>
        </w:tc>
        <w:tc>
          <w:tcPr>
            <w:tcW w:w="1940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是否检索</w:t>
            </w: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作者位次</w:t>
            </w:r>
          </w:p>
        </w:tc>
        <w:tc>
          <w:tcPr>
            <w:tcW w:w="2973" w:type="dxa"/>
            <w:gridSpan w:val="2"/>
          </w:tcPr>
          <w:p>
            <w:pPr>
              <w:spacing w:line="360" w:lineRule="auto"/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期刊名称及发表时间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940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  <w:tc>
          <w:tcPr>
            <w:tcW w:w="297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院学位</w:t>
            </w:r>
          </w:p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委员会意见</w:t>
            </w:r>
          </w:p>
        </w:tc>
        <w:tc>
          <w:tcPr>
            <w:tcW w:w="6303" w:type="dxa"/>
            <w:gridSpan w:val="5"/>
          </w:tcPr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1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pacing w:val="-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  <w:t>学院审核意见</w:t>
            </w:r>
          </w:p>
        </w:tc>
        <w:tc>
          <w:tcPr>
            <w:tcW w:w="6303" w:type="dxa"/>
            <w:gridSpan w:val="5"/>
          </w:tcPr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pacing w:val="-2"/>
                <w:sz w:val="24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6C2A30E6-2445-4349-AE43-806D85B55A5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6DCFE70-92CB-4F53-87EB-588C92F3B153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E090AE68-0159-485C-ABD7-4D2FAE8E19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ZGFlMTJhMGVmMDYxMmE4MGFjMDAyZTZjMmQwMjIifQ=="/>
  </w:docVars>
  <w:rsids>
    <w:rsidRoot w:val="12554F77"/>
    <w:rsid w:val="12554F77"/>
    <w:rsid w:val="1CFA35CD"/>
    <w:rsid w:val="218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2022-05-31T00:27:00Z</dcterms:created>
  <dc:creator>review</dc:creator>
  <cp:lastModifiedBy>review</cp:lastModifiedBy>
  <dcterms:modified xsi:type="dcterms:W3CDTF">2022-05-31T00:27:55Z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C9A87A10D1A24634B2BC32DDB756DB94</vt:lpwstr>
  </property>
</Properties>
</file>