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附件3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：     </w:t>
      </w:r>
    </w:p>
    <w:tbl>
      <w:tblPr>
        <w:tblStyle w:val="3"/>
        <w:tblpPr w:leftFromText="180" w:rightFromText="180" w:vertAnchor="text" w:horzAnchor="page" w:tblpX="1652" w:tblpY="1032"/>
        <w:tblOverlap w:val="never"/>
        <w:tblW w:w="13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075"/>
        <w:gridCol w:w="1236"/>
        <w:gridCol w:w="1236"/>
        <w:gridCol w:w="1236"/>
        <w:gridCol w:w="1237"/>
        <w:gridCol w:w="1237"/>
        <w:gridCol w:w="1237"/>
        <w:gridCol w:w="1238"/>
        <w:gridCol w:w="1238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培养层次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动科学院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电气学院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生命学院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土木学院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名额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评审机构</w:t>
            </w:r>
          </w:p>
        </w:tc>
        <w:tc>
          <w:tcPr>
            <w:tcW w:w="12208" w:type="dxa"/>
            <w:gridSpan w:val="10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由培养学院研究生奖助学金评审委员会评审</w:t>
            </w: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黑龙江八一农垦大学</w:t>
      </w:r>
      <w:r>
        <w:rPr>
          <w:rFonts w:hint="eastAsia"/>
          <w:b/>
          <w:sz w:val="36"/>
          <w:szCs w:val="36"/>
          <w:lang w:eastAsia="zh-CN"/>
        </w:rPr>
        <w:t>硕士</w:t>
      </w:r>
      <w:r>
        <w:rPr>
          <w:rFonts w:hint="eastAsia"/>
          <w:b/>
          <w:sz w:val="36"/>
          <w:szCs w:val="36"/>
        </w:rPr>
        <w:t>研究生国家奖学金</w:t>
      </w:r>
      <w:r>
        <w:rPr>
          <w:rFonts w:hint="eastAsia"/>
          <w:b/>
          <w:sz w:val="36"/>
          <w:szCs w:val="36"/>
          <w:lang w:eastAsia="zh-CN"/>
        </w:rPr>
        <w:t>名额分配表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C4F01"/>
    <w:rsid w:val="18E9327A"/>
    <w:rsid w:val="3AA55CB2"/>
    <w:rsid w:val="3D836F4C"/>
    <w:rsid w:val="45B2607A"/>
    <w:rsid w:val="48AE6534"/>
    <w:rsid w:val="762B6B35"/>
    <w:rsid w:val="7A0C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黑龙江八一农垦大学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2019-10-12T07:41:00Z</dcterms:created>
  <dc:creator>承扬</dc:creator>
  <cp:lastModifiedBy>lenovo</cp:lastModifiedBy>
  <dcterms:modified xsi:type="dcterms:W3CDTF">2020-10-03T05:31:43Z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