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3" w:firstLineChars="200"/>
        <w:jc w:val="center"/>
        <w:outlineLvl w:val="0"/>
        <w:rPr>
          <w:rStyle w:val="5"/>
          <w:rFonts w:hint="eastAsia" w:ascii="宋体" w:hAnsi="宋体" w:cs="宋体"/>
          <w:sz w:val="36"/>
          <w:szCs w:val="32"/>
        </w:rPr>
      </w:pPr>
      <w:bookmarkStart w:id="0" w:name="_Toc17319"/>
      <w:r>
        <w:rPr>
          <w:rStyle w:val="5"/>
          <w:rFonts w:hint="eastAsia" w:ascii="宋体" w:hAnsi="宋体" w:cs="宋体"/>
          <w:sz w:val="32"/>
          <w:szCs w:val="32"/>
        </w:rPr>
        <w:t>黑龙江八一农垦大学调、停课管理办法</w:t>
      </w:r>
      <w:r>
        <w:rPr>
          <w:rStyle w:val="5"/>
          <w:rFonts w:hint="eastAsia" w:cs="宋体"/>
          <w:sz w:val="32"/>
          <w:szCs w:val="32"/>
        </w:rPr>
        <w:t>（修订）</w:t>
      </w:r>
      <w:bookmarkEnd w:id="0"/>
    </w:p>
    <w:p>
      <w:pPr>
        <w:spacing w:line="48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校教务发〔2016〕59号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为严格教学纪律，规范教学管理，维护教学秩序，保证教学质量，杜绝随意调课、停课及调换任课教师现象，特制定本办法。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一、教历、课程表等一经制定，各院（部）及全体教师必须严格按其组织教学活动。除学校根据需要，统筹安排进行调整外，任何部门和个人不得随意变动。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二、除全校性文体等活动外，其它活动需要调、停课时，由有关部门提前1周提出申请，经教务处审核，主管教学副校长批准后，统一调整并做出安排。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三、教师因不可抗拒的原因，确实无法执行原定课程表，相关教师和院（部）可以申请调、停课或调换任课教师。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四、调课、停课程序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1．调课、停课。教师如有特殊情况需要调课，需填写《调课审批表》，经院（部）主管教学副院（部）长、教务处主管教学运行副处长审批同意后，由教务处教务科负责在教务管理系统上进行调整。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2．代课。教师因故不能上课，安排讲授同一门课程教师代课。代课需填写《代课审批表》。教师代课6学时以内由院（部）教学副院（部）长审批，超过6学时由教务处主管教学运行副处长审批。教师代课2学时，由院（部）教学副院（部）长审批；4-6学时，由教务处主管教学运行副处长审批；超过6学时，须经学校主管教学副校长审批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3．申请时间。调课需在上课前1周、代课需在上课前两天办理审批手续，并由院（部）教学主管部门及时通知到学生。如有极特殊情况未能按时办理相关手续的，除必须至少提前1小时告知教学副院（部）长，还必须由院（部）或教师负责通知到学生，并在事后（三天之内）补办上述审批手续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4．在“五一”和“十一”放假前、后一周内，不允许调课。对极特殊情况，必须上报教务处审核，经主管教学副校长审批。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5．所有调课、停课均以教务处《调课审批表》和《代课审批表》为依据，任课教师不得私自调课、代课。如发现有私自调、停课后不按时上课及未补足学时者，将按照学校《黑龙江八一农垦大学本科教学事故认定处理办法》（农垦校发[2014]59号）文件规定对教师进行严肃处理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6．各院（部）在每周五及时将本单位每周调、停课情况进行汇总，并将汇总表及调课、停课审批表上报教务处教务科备案、存档。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7．本办法自公布之日起执行，原《黑龙江八一农垦大学教师调（停）课管理办法》同时废止，由教务处负责解释。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</w:p>
    <w:p>
      <w:pPr>
        <w:spacing w:line="480" w:lineRule="exact"/>
        <w:ind w:firstLine="48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附表：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1．调课审批表</w:t>
      </w:r>
    </w:p>
    <w:p>
      <w:pPr>
        <w:spacing w:line="48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2．代课审批表</w:t>
      </w:r>
    </w:p>
    <w:p>
      <w:pPr>
        <w:spacing w:line="500" w:lineRule="exact"/>
        <w:rPr>
          <w:rFonts w:hint="eastAsia" w:ascii="仿宋_GB2312" w:hAnsi="宋体" w:eastAsia="仿宋_GB2312"/>
          <w:sz w:val="28"/>
        </w:rPr>
      </w:pPr>
    </w:p>
    <w:p>
      <w:pPr>
        <w:spacing w:line="500" w:lineRule="exact"/>
        <w:rPr>
          <w:rFonts w:hint="eastAsia" w:ascii="仿宋_GB2312" w:hAnsi="宋体" w:eastAsia="仿宋_GB2312"/>
          <w:sz w:val="28"/>
        </w:rPr>
      </w:pPr>
    </w:p>
    <w:p>
      <w:pPr>
        <w:spacing w:line="50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sz w:val="40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ascii="黑体" w:eastAsia="黑体"/>
          <w:b/>
          <w:sz w:val="40"/>
          <w:szCs w:val="44"/>
        </w:rPr>
        <w:br w:type="page"/>
      </w:r>
      <w:r>
        <w:rPr>
          <w:rFonts w:hint="eastAsia" w:ascii="宋体" w:hAnsi="宋体" w:cs="宋体"/>
          <w:b/>
        </w:rPr>
        <w:t>附表1：</w:t>
      </w:r>
    </w:p>
    <w:p>
      <w:pPr>
        <w:jc w:val="center"/>
        <w:rPr>
          <w:rFonts w:hint="eastAsia" w:ascii="黑体" w:eastAsia="黑体"/>
          <w:b/>
          <w:sz w:val="40"/>
          <w:szCs w:val="44"/>
        </w:rPr>
      </w:pPr>
      <w:r>
        <w:rPr>
          <w:rFonts w:hint="eastAsia" w:ascii="黑体" w:eastAsia="黑体"/>
          <w:b/>
          <w:sz w:val="36"/>
          <w:szCs w:val="36"/>
        </w:rPr>
        <w:t>调 课 审 批 表</w:t>
      </w:r>
    </w:p>
    <w:p>
      <w:pPr>
        <w:spacing w:before="159" w:beforeLines="50" w:after="159" w:afterLines="50"/>
        <w:jc w:val="center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</w:t>
      </w:r>
      <w:r>
        <w:rPr>
          <w:rFonts w:hint="eastAsia"/>
          <w:b/>
          <w:sz w:val="22"/>
        </w:rPr>
        <w:t>编  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630"/>
        <w:gridCol w:w="1011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exact"/>
          <w:jc w:val="center"/>
        </w:trPr>
        <w:tc>
          <w:tcPr>
            <w:tcW w:w="9242" w:type="dxa"/>
            <w:gridSpan w:val="4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95" w:beforeLines="3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内容及详细原因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884" w:firstLineChars="119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 请 人：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exact"/>
          <w:jc w:val="center"/>
        </w:trPr>
        <w:tc>
          <w:tcPr>
            <w:tcW w:w="9242" w:type="dxa"/>
            <w:gridSpan w:val="4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95" w:beforeLines="3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学院（部）意见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884" w:firstLineChars="119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学院（部）教学领导：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exact"/>
          <w:jc w:val="center"/>
        </w:trPr>
        <w:tc>
          <w:tcPr>
            <w:tcW w:w="9242" w:type="dxa"/>
            <w:gridSpan w:val="4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95" w:beforeLines="3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教务处意见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before="95" w:beforeLines="30"/>
              <w:ind w:firstLine="2833" w:firstLineChars="117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教务处副处长：              年     月     日</w:t>
            </w:r>
          </w:p>
        </w:tc>
      </w:tr>
    </w:tbl>
    <w:p>
      <w:pPr>
        <w:spacing w:before="60"/>
        <w:jc w:val="center"/>
        <w:rPr>
          <w:rFonts w:hint="eastAsia"/>
        </w:rPr>
      </w:pPr>
      <w:r>
        <w:rPr>
          <w:rFonts w:hint="eastAsia"/>
          <w:b/>
        </w:rPr>
        <w:t xml:space="preserve">                                       黑龙江八一农垦大学教务处制</w:t>
      </w:r>
    </w:p>
    <w:p>
      <w:pPr>
        <w:jc w:val="left"/>
        <w:rPr>
          <w:rFonts w:hint="eastAsia" w:ascii="宋体" w:hAnsi="宋体" w:cs="宋体"/>
          <w:b/>
        </w:rPr>
      </w:pPr>
    </w:p>
    <w:p>
      <w:pPr>
        <w:jc w:val="left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附表2：</w:t>
      </w:r>
    </w:p>
    <w:p>
      <w:pPr>
        <w:jc w:val="center"/>
        <w:rPr>
          <w:rFonts w:hint="eastAsia" w:ascii="黑体" w:eastAsia="黑体"/>
          <w:b/>
          <w:sz w:val="36"/>
          <w:szCs w:val="44"/>
        </w:rPr>
      </w:pPr>
      <w:r>
        <w:rPr>
          <w:rFonts w:hint="eastAsia" w:ascii="黑体" w:eastAsia="黑体"/>
          <w:b/>
          <w:sz w:val="36"/>
          <w:szCs w:val="44"/>
        </w:rPr>
        <w:t>代 课 审 批 表</w:t>
      </w:r>
    </w:p>
    <w:p>
      <w:pPr>
        <w:spacing w:before="159" w:beforeLines="50" w:after="159" w:afterLines="50"/>
        <w:jc w:val="center"/>
        <w:rPr>
          <w:rFonts w:hint="eastAsia"/>
          <w:b/>
          <w:sz w:val="22"/>
        </w:rPr>
      </w:pPr>
      <w:r>
        <w:rPr>
          <w:rFonts w:hint="eastAsia"/>
          <w:b/>
        </w:rPr>
        <w:t xml:space="preserve">                          </w:t>
      </w:r>
      <w:r>
        <w:rPr>
          <w:rFonts w:hint="eastAsia"/>
          <w:b/>
          <w:sz w:val="22"/>
        </w:rPr>
        <w:t xml:space="preserve">                编  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695"/>
        <w:gridCol w:w="928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exact"/>
          <w:jc w:val="center"/>
        </w:trPr>
        <w:tc>
          <w:tcPr>
            <w:tcW w:w="9220" w:type="dxa"/>
            <w:gridSpan w:val="4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95" w:beforeLines="3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内容及详细原因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补课计划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884" w:firstLineChars="119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 请 人：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9220" w:type="dxa"/>
            <w:gridSpan w:val="4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95" w:beforeLines="3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学院（部）意见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94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学院（部）教学领导：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9220" w:type="dxa"/>
            <w:gridSpan w:val="4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95" w:beforeLines="3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教务处意见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879" w:firstLineChars="1195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教务处副处长：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9220" w:type="dxa"/>
            <w:gridSpan w:val="4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95" w:beforeLines="3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884" w:firstLineChars="119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教学副校长：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9220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说明：1、教师因故不能上课，首先要安排教师代课。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883" w:hanging="883" w:hangingChars="400"/>
              <w:rPr>
                <w:rFonts w:hint="eastAsia"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    2、如无代课教师，教师调停课应提出补课计划。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663" w:firstLineChars="300"/>
              <w:rPr>
                <w:rFonts w:hint="eastAsia"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3、教师代课2学时，由院（部）教学管理部门审批。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663" w:firstLineChars="300"/>
              <w:rPr>
                <w:rFonts w:hint="eastAsia"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4、教师代课4-6学时，需经教务处主管教学副处长审批。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663" w:firstLineChars="300"/>
              <w:rPr>
                <w:rFonts w:hint="eastAsia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5、教师代课8学时，需经教学副校长批准。</w:t>
            </w:r>
          </w:p>
        </w:tc>
      </w:tr>
    </w:tbl>
    <w:p>
      <w:pPr>
        <w:spacing w:before="60"/>
        <w:jc w:val="center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黑龙江八一农垦大学教务处制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54C85"/>
    <w:rsid w:val="671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2020-07-08T09:02:00Z</dcterms:created>
  <dc:creator>sheng</dc:creator>
  <cp:lastModifiedBy>sheng</cp:lastModifiedBy>
  <dcterms:modified xsi:type="dcterms:W3CDTF">2020-07-08T09:03:57Z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